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BD9" w:rsidRPr="003A0BD9" w:rsidRDefault="003A0BD9" w:rsidP="003A0BD9">
      <w:pPr>
        <w:spacing w:after="0" w:line="240" w:lineRule="auto"/>
        <w:ind w:left="7080"/>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Додаток </w:t>
      </w:r>
      <w:r w:rsidR="00883A54">
        <w:rPr>
          <w:rFonts w:ascii="Times New Roman" w:eastAsia="Calibri" w:hAnsi="Times New Roman" w:cs="Times New Roman"/>
          <w:b/>
          <w:i/>
          <w:sz w:val="24"/>
          <w:szCs w:val="24"/>
        </w:rPr>
        <w:t>115</w:t>
      </w:r>
    </w:p>
    <w:p w:rsidR="003A0BD9" w:rsidRPr="003A0BD9" w:rsidRDefault="003A0BD9" w:rsidP="003A0BD9">
      <w:pPr>
        <w:spacing w:after="0" w:line="240" w:lineRule="auto"/>
        <w:ind w:left="7080"/>
        <w:rPr>
          <w:rFonts w:ascii="Times New Roman" w:eastAsia="Calibri" w:hAnsi="Times New Roman" w:cs="Times New Roman"/>
          <w:b/>
          <w:i/>
          <w:sz w:val="24"/>
          <w:szCs w:val="24"/>
        </w:rPr>
      </w:pPr>
      <w:r w:rsidRPr="003A0BD9">
        <w:rPr>
          <w:rFonts w:ascii="Times New Roman" w:eastAsia="Calibri" w:hAnsi="Times New Roman" w:cs="Times New Roman"/>
          <w:b/>
          <w:i/>
          <w:sz w:val="24"/>
          <w:szCs w:val="24"/>
        </w:rPr>
        <w:t xml:space="preserve">до рішення  виконкому          </w:t>
      </w:r>
    </w:p>
    <w:p w:rsidR="003A0BD9" w:rsidRPr="003A0BD9" w:rsidRDefault="003A0BD9" w:rsidP="003A0BD9">
      <w:pPr>
        <w:spacing w:after="0" w:line="240" w:lineRule="auto"/>
        <w:ind w:left="7080"/>
        <w:rPr>
          <w:rFonts w:ascii="Times New Roman" w:eastAsia="Calibri" w:hAnsi="Times New Roman" w:cs="Times New Roman"/>
          <w:b/>
          <w:i/>
          <w:sz w:val="24"/>
          <w:szCs w:val="24"/>
        </w:rPr>
      </w:pPr>
      <w:r w:rsidRPr="003A0BD9">
        <w:rPr>
          <w:rFonts w:ascii="Times New Roman" w:eastAsia="Calibri" w:hAnsi="Times New Roman" w:cs="Times New Roman"/>
          <w:b/>
          <w:i/>
          <w:sz w:val="24"/>
          <w:szCs w:val="24"/>
        </w:rPr>
        <w:t>районної у місті ради</w:t>
      </w:r>
    </w:p>
    <w:p w:rsidR="00DF7F59" w:rsidRDefault="00883A54" w:rsidP="003A0BD9">
      <w:pPr>
        <w:pStyle w:val="a3"/>
        <w:ind w:left="7080"/>
        <w:jc w:val="both"/>
        <w:rPr>
          <w:rFonts w:ascii="Times New Roman" w:hAnsi="Times New Roman"/>
          <w:b/>
          <w:i/>
          <w:sz w:val="24"/>
          <w:szCs w:val="24"/>
        </w:rPr>
      </w:pPr>
      <w:r>
        <w:rPr>
          <w:rFonts w:ascii="Times New Roman" w:eastAsia="Times New Roman" w:hAnsi="Times New Roman" w:cs="Calibri"/>
          <w:b/>
          <w:i/>
          <w:sz w:val="24"/>
          <w:szCs w:val="24"/>
          <w:lang w:eastAsia="ar-SA"/>
        </w:rPr>
        <w:t>0</w:t>
      </w:r>
      <w:r w:rsidR="00634AEE" w:rsidRPr="00634AEE">
        <w:rPr>
          <w:rFonts w:ascii="Times New Roman" w:eastAsia="Times New Roman" w:hAnsi="Times New Roman" w:cs="Calibri"/>
          <w:b/>
          <w:i/>
          <w:sz w:val="24"/>
          <w:szCs w:val="24"/>
          <w:lang w:eastAsia="ar-SA"/>
        </w:rPr>
        <w:t>1.0</w:t>
      </w:r>
      <w:r>
        <w:rPr>
          <w:rFonts w:ascii="Times New Roman" w:eastAsia="Times New Roman" w:hAnsi="Times New Roman" w:cs="Calibri"/>
          <w:b/>
          <w:i/>
          <w:sz w:val="24"/>
          <w:szCs w:val="24"/>
          <w:lang w:eastAsia="ar-SA"/>
        </w:rPr>
        <w:t>1</w:t>
      </w:r>
      <w:r w:rsidR="00634AEE" w:rsidRPr="00634AEE">
        <w:rPr>
          <w:rFonts w:ascii="Times New Roman" w:eastAsia="Times New Roman" w:hAnsi="Times New Roman" w:cs="Calibri"/>
          <w:b/>
          <w:i/>
          <w:sz w:val="24"/>
          <w:szCs w:val="24"/>
          <w:lang w:eastAsia="ar-SA"/>
        </w:rPr>
        <w:t>.202</w:t>
      </w:r>
      <w:r>
        <w:rPr>
          <w:rFonts w:ascii="Times New Roman" w:eastAsia="Times New Roman" w:hAnsi="Times New Roman" w:cs="Calibri"/>
          <w:b/>
          <w:i/>
          <w:sz w:val="24"/>
          <w:szCs w:val="24"/>
          <w:lang w:eastAsia="ar-SA"/>
        </w:rPr>
        <w:t>6</w:t>
      </w:r>
      <w:r w:rsidR="00634AEE" w:rsidRPr="00634AEE">
        <w:rPr>
          <w:rFonts w:ascii="Times New Roman" w:eastAsia="Times New Roman" w:hAnsi="Times New Roman" w:cs="Calibri"/>
          <w:b/>
          <w:i/>
          <w:sz w:val="24"/>
          <w:szCs w:val="24"/>
          <w:lang w:eastAsia="ar-SA"/>
        </w:rPr>
        <w:t xml:space="preserve"> № </w:t>
      </w:r>
      <w:r w:rsidR="009E2E60">
        <w:rPr>
          <w:rFonts w:ascii="Times New Roman" w:eastAsia="Times New Roman" w:hAnsi="Times New Roman" w:cs="Calibri"/>
          <w:b/>
          <w:i/>
          <w:sz w:val="24"/>
          <w:szCs w:val="24"/>
          <w:lang w:eastAsia="ar-SA"/>
        </w:rPr>
        <w:t>1</w:t>
      </w:r>
      <w:r w:rsidR="00921AA7">
        <w:rPr>
          <w:rFonts w:ascii="Times New Roman" w:eastAsia="Times New Roman" w:hAnsi="Times New Roman" w:cs="Calibri"/>
          <w:b/>
          <w:i/>
          <w:sz w:val="24"/>
          <w:szCs w:val="24"/>
          <w:lang w:eastAsia="ar-SA"/>
        </w:rPr>
        <w:t xml:space="preserve"> </w:t>
      </w:r>
    </w:p>
    <w:p w:rsidR="007E17D8" w:rsidRDefault="007E17D8" w:rsidP="00D4667D">
      <w:pPr>
        <w:pStyle w:val="a3"/>
        <w:jc w:val="both"/>
        <w:rPr>
          <w:rFonts w:ascii="Times New Roman" w:hAnsi="Times New Roman"/>
          <w:sz w:val="24"/>
          <w:szCs w:val="24"/>
        </w:rPr>
      </w:pPr>
    </w:p>
    <w:p w:rsidR="00445796" w:rsidRDefault="00DF7F59" w:rsidP="00D4667D">
      <w:pPr>
        <w:pStyle w:val="a3"/>
        <w:jc w:val="both"/>
        <w:rPr>
          <w:rFonts w:ascii="Times New Roman" w:hAnsi="Times New Roman"/>
          <w:sz w:val="24"/>
          <w:szCs w:val="24"/>
        </w:rPr>
      </w:pPr>
      <w:r w:rsidRPr="00AA663A">
        <w:rPr>
          <w:rFonts w:ascii="Times New Roman" w:hAnsi="Times New Roman"/>
          <w:sz w:val="24"/>
          <w:szCs w:val="24"/>
        </w:rPr>
        <w:tab/>
      </w:r>
    </w:p>
    <w:p w:rsidR="006E3A5F" w:rsidRDefault="006E3A5F" w:rsidP="00D4667D">
      <w:pPr>
        <w:pStyle w:val="a3"/>
        <w:jc w:val="both"/>
        <w:rPr>
          <w:rFonts w:ascii="Times New Roman" w:hAnsi="Times New Roman"/>
          <w:sz w:val="24"/>
          <w:szCs w:val="24"/>
        </w:rPr>
      </w:pPr>
    </w:p>
    <w:p w:rsidR="006E3A5F" w:rsidRPr="005E74F8" w:rsidRDefault="006E3A5F" w:rsidP="00D4667D">
      <w:pPr>
        <w:pStyle w:val="a3"/>
        <w:jc w:val="both"/>
        <w:rPr>
          <w:rFonts w:ascii="Times New Roman" w:hAnsi="Times New Roman"/>
          <w:color w:val="FF0000"/>
          <w:sz w:val="24"/>
          <w:szCs w:val="24"/>
        </w:rPr>
      </w:pPr>
    </w:p>
    <w:p w:rsidR="00DF7F59" w:rsidRDefault="00DF7F59" w:rsidP="005E74F8">
      <w:pPr>
        <w:pStyle w:val="a3"/>
        <w:ind w:left="2124" w:firstLine="708"/>
        <w:jc w:val="both"/>
        <w:rPr>
          <w:rFonts w:ascii="Times New Roman" w:hAnsi="Times New Roman"/>
          <w:b/>
          <w:bCs/>
          <w:sz w:val="24"/>
          <w:szCs w:val="24"/>
        </w:rPr>
      </w:pPr>
      <w:r>
        <w:rPr>
          <w:rFonts w:ascii="Times New Roman" w:hAnsi="Times New Roman"/>
          <w:b/>
          <w:bCs/>
          <w:caps/>
          <w:sz w:val="24"/>
          <w:szCs w:val="24"/>
        </w:rPr>
        <w:t>Інформаційна картка</w:t>
      </w:r>
      <w:r>
        <w:rPr>
          <w:rFonts w:ascii="Times New Roman" w:hAnsi="Times New Roman"/>
          <w:b/>
          <w:bCs/>
          <w:sz w:val="24"/>
          <w:szCs w:val="24"/>
        </w:rPr>
        <w:t xml:space="preserve"> № </w:t>
      </w:r>
      <w:r w:rsidR="007E17D8">
        <w:rPr>
          <w:rFonts w:ascii="Times New Roman" w:hAnsi="Times New Roman"/>
          <w:b/>
          <w:bCs/>
          <w:sz w:val="24"/>
          <w:szCs w:val="24"/>
        </w:rPr>
        <w:t>42</w:t>
      </w:r>
      <w:r w:rsidR="001970D3">
        <w:rPr>
          <w:rFonts w:ascii="Times New Roman" w:hAnsi="Times New Roman"/>
          <w:b/>
          <w:bCs/>
          <w:sz w:val="24"/>
          <w:szCs w:val="24"/>
        </w:rPr>
        <w:t>-01</w:t>
      </w:r>
    </w:p>
    <w:p w:rsidR="00DF7F59" w:rsidRDefault="00DF7F59" w:rsidP="005E74F8">
      <w:pPr>
        <w:pStyle w:val="a3"/>
        <w:jc w:val="both"/>
        <w:rPr>
          <w:rFonts w:ascii="Times New Roman" w:eastAsia="Times New Roman" w:hAnsi="Times New Roman"/>
          <w:b/>
          <w:i/>
          <w:sz w:val="24"/>
          <w:szCs w:val="24"/>
          <w:lang w:eastAsia="ru-RU"/>
        </w:rPr>
      </w:pPr>
      <w:r>
        <w:rPr>
          <w:rFonts w:ascii="Times New Roman" w:hAnsi="Times New Roman"/>
          <w:bCs/>
          <w:i/>
          <w:sz w:val="24"/>
          <w:szCs w:val="24"/>
        </w:rPr>
        <w:t>Назва послуги</w:t>
      </w:r>
      <w:r>
        <w:rPr>
          <w:rFonts w:ascii="Times New Roman" w:hAnsi="Times New Roman"/>
          <w:b/>
          <w:bCs/>
          <w:sz w:val="24"/>
          <w:szCs w:val="24"/>
        </w:rPr>
        <w:t xml:space="preserve"> </w:t>
      </w:r>
      <w:r>
        <w:rPr>
          <w:rFonts w:ascii="Times New Roman" w:hAnsi="Times New Roman"/>
          <w:b/>
          <w:bCs/>
          <w:sz w:val="24"/>
          <w:szCs w:val="24"/>
          <w:u w:val="single"/>
        </w:rPr>
        <w:t xml:space="preserve"> </w:t>
      </w:r>
      <w:r w:rsidRPr="00DF7F59">
        <w:rPr>
          <w:rFonts w:ascii="Times New Roman" w:hAnsi="Times New Roman"/>
          <w:b/>
          <w:bCs/>
          <w:i/>
          <w:sz w:val="24"/>
          <w:szCs w:val="24"/>
          <w:u w:val="single"/>
        </w:rPr>
        <w:t>Установлення статусу,</w:t>
      </w:r>
      <w:r>
        <w:rPr>
          <w:rFonts w:ascii="Times New Roman" w:hAnsi="Times New Roman"/>
          <w:b/>
          <w:bCs/>
          <w:sz w:val="24"/>
          <w:szCs w:val="24"/>
          <w:u w:val="single"/>
        </w:rPr>
        <w:t xml:space="preserve"> </w:t>
      </w:r>
      <w:r>
        <w:rPr>
          <w:rFonts w:ascii="Times New Roman" w:eastAsia="Times New Roman" w:hAnsi="Times New Roman"/>
          <w:b/>
          <w:i/>
          <w:sz w:val="24"/>
          <w:szCs w:val="24"/>
          <w:u w:val="single"/>
          <w:lang w:eastAsia="ru-RU"/>
        </w:rPr>
        <w:t>видача посвідчень батьк</w:t>
      </w:r>
      <w:r w:rsidR="008E7C0F">
        <w:rPr>
          <w:rFonts w:ascii="Times New Roman" w:eastAsia="Times New Roman" w:hAnsi="Times New Roman"/>
          <w:b/>
          <w:i/>
          <w:sz w:val="24"/>
          <w:szCs w:val="24"/>
          <w:u w:val="single"/>
          <w:lang w:eastAsia="ru-RU"/>
        </w:rPr>
        <w:t>ам</w:t>
      </w:r>
      <w:r>
        <w:rPr>
          <w:rFonts w:ascii="Times New Roman" w:eastAsia="Times New Roman" w:hAnsi="Times New Roman"/>
          <w:b/>
          <w:i/>
          <w:sz w:val="24"/>
          <w:szCs w:val="24"/>
          <w:u w:val="single"/>
          <w:lang w:eastAsia="ru-RU"/>
        </w:rPr>
        <w:t xml:space="preserve"> багатодітної сім’ї та дитин</w:t>
      </w:r>
      <w:r w:rsidR="00AA663A">
        <w:rPr>
          <w:rFonts w:ascii="Times New Roman" w:eastAsia="Times New Roman" w:hAnsi="Times New Roman"/>
          <w:b/>
          <w:i/>
          <w:sz w:val="24"/>
          <w:szCs w:val="24"/>
          <w:u w:val="single"/>
          <w:lang w:eastAsia="ru-RU"/>
        </w:rPr>
        <w:t>і</w:t>
      </w:r>
      <w:r>
        <w:rPr>
          <w:rFonts w:ascii="Times New Roman" w:eastAsia="Times New Roman" w:hAnsi="Times New Roman"/>
          <w:b/>
          <w:i/>
          <w:sz w:val="24"/>
          <w:szCs w:val="24"/>
          <w:u w:val="single"/>
          <w:lang w:eastAsia="ru-RU"/>
        </w:rPr>
        <w:t xml:space="preserve"> з багатодітної сім’ї</w:t>
      </w:r>
      <w:r>
        <w:rPr>
          <w:rFonts w:ascii="Times New Roman" w:eastAsia="Times New Roman" w:hAnsi="Times New Roman"/>
          <w:b/>
          <w:i/>
          <w:sz w:val="24"/>
          <w:szCs w:val="24"/>
          <w:lang w:eastAsia="ru-RU"/>
        </w:rPr>
        <w:t xml:space="preserve"> </w:t>
      </w:r>
    </w:p>
    <w:p w:rsidR="00DF7F59" w:rsidRDefault="00DF7F59" w:rsidP="005E74F8">
      <w:pPr>
        <w:autoSpaceDE w:val="0"/>
        <w:autoSpaceDN w:val="0"/>
        <w:adjustRightInd w:val="0"/>
        <w:spacing w:after="0" w:line="240" w:lineRule="auto"/>
        <w:jc w:val="center"/>
        <w:rPr>
          <w:rFonts w:ascii="Times New Roman" w:eastAsia="Times New Roman" w:hAnsi="Times New Roman" w:cs="Times New Roman"/>
          <w:b/>
          <w:i/>
          <w:sz w:val="24"/>
          <w:szCs w:val="24"/>
          <w:u w:val="single"/>
          <w:lang w:eastAsia="uk-UA"/>
        </w:rPr>
      </w:pPr>
    </w:p>
    <w:tbl>
      <w:tblPr>
        <w:tblW w:w="9923" w:type="dxa"/>
        <w:tblInd w:w="-8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709"/>
        <w:gridCol w:w="2694"/>
        <w:gridCol w:w="6520"/>
      </w:tblGrid>
      <w:tr w:rsidR="00DF7F59" w:rsidTr="001970D3">
        <w:trPr>
          <w:trHeight w:val="20"/>
        </w:trPr>
        <w:tc>
          <w:tcPr>
            <w:tcW w:w="9923" w:type="dxa"/>
            <w:gridSpan w:val="3"/>
            <w:tcBorders>
              <w:top w:val="outset" w:sz="6" w:space="0" w:color="000000"/>
              <w:left w:val="outset" w:sz="6" w:space="0" w:color="000000"/>
              <w:bottom w:val="outset" w:sz="6" w:space="0" w:color="000000"/>
              <w:right w:val="outset" w:sz="6" w:space="0" w:color="000000"/>
            </w:tcBorders>
            <w:hideMark/>
          </w:tcPr>
          <w:p w:rsidR="00D4667D" w:rsidRPr="00D4667D" w:rsidRDefault="00D4667D" w:rsidP="00D4667D">
            <w:pPr>
              <w:spacing w:after="0" w:line="254" w:lineRule="auto"/>
              <w:jc w:val="center"/>
              <w:rPr>
                <w:rFonts w:ascii="Times New Roman" w:eastAsia="Times New Roman" w:hAnsi="Times New Roman" w:cs="Times New Roman"/>
                <w:b/>
                <w:bCs/>
                <w:sz w:val="24"/>
                <w:szCs w:val="24"/>
                <w:lang w:eastAsia="uk-UA"/>
              </w:rPr>
            </w:pPr>
            <w:r w:rsidRPr="00D4667D">
              <w:rPr>
                <w:rFonts w:ascii="Times New Roman" w:eastAsia="Times New Roman" w:hAnsi="Times New Roman" w:cs="Times New Roman"/>
                <w:b/>
                <w:bCs/>
                <w:sz w:val="24"/>
                <w:szCs w:val="24"/>
                <w:lang w:eastAsia="uk-UA"/>
              </w:rPr>
              <w:t xml:space="preserve">Інформація про суб’єкта надання послуги </w:t>
            </w:r>
          </w:p>
          <w:p w:rsidR="00DF7F59" w:rsidRDefault="00D4667D" w:rsidP="00D4667D">
            <w:pPr>
              <w:pStyle w:val="a3"/>
              <w:jc w:val="center"/>
              <w:rPr>
                <w:rFonts w:ascii="Times New Roman" w:hAnsi="Times New Roman"/>
                <w:bCs/>
                <w:sz w:val="24"/>
                <w:szCs w:val="24"/>
                <w:lang w:eastAsia="uk-UA"/>
              </w:rPr>
            </w:pPr>
            <w:r w:rsidRPr="00D4667D">
              <w:rPr>
                <w:rFonts w:ascii="Times New Roman" w:eastAsia="Times New Roman" w:hAnsi="Times New Roman"/>
                <w:b/>
                <w:bCs/>
                <w:sz w:val="24"/>
                <w:szCs w:val="24"/>
                <w:lang w:eastAsia="uk-UA"/>
              </w:rPr>
              <w:t>та/або Центр адміністративних послуг «Віза» («Центр Дії») виконкому Криворізької міської ради та його територіальні підрозділи</w:t>
            </w:r>
          </w:p>
        </w:tc>
      </w:tr>
      <w:tr w:rsidR="00DF7F59" w:rsidTr="003A0BD9">
        <w:trPr>
          <w:trHeight w:val="20"/>
        </w:trPr>
        <w:tc>
          <w:tcPr>
            <w:tcW w:w="3403" w:type="dxa"/>
            <w:gridSpan w:val="2"/>
            <w:tcBorders>
              <w:top w:val="outset" w:sz="6" w:space="0" w:color="000000"/>
              <w:left w:val="outset" w:sz="6" w:space="0" w:color="000000"/>
              <w:bottom w:val="single" w:sz="4" w:space="0" w:color="auto"/>
              <w:right w:val="single" w:sz="4" w:space="0" w:color="auto"/>
            </w:tcBorders>
            <w:hideMark/>
          </w:tcPr>
          <w:p w:rsidR="00DF7F59" w:rsidRDefault="00DF7F59" w:rsidP="005E74F8">
            <w:pPr>
              <w:pStyle w:val="a3"/>
              <w:jc w:val="both"/>
              <w:rPr>
                <w:rFonts w:ascii="Times New Roman" w:hAnsi="Times New Roman"/>
                <w:bCs/>
                <w:sz w:val="24"/>
                <w:szCs w:val="24"/>
                <w:lang w:eastAsia="uk-UA"/>
              </w:rPr>
            </w:pPr>
            <w:r>
              <w:rPr>
                <w:rFonts w:ascii="Times New Roman" w:hAnsi="Times New Roman"/>
                <w:bCs/>
                <w:sz w:val="24"/>
                <w:szCs w:val="24"/>
                <w:lang w:eastAsia="uk-UA"/>
              </w:rPr>
              <w:t>Найменування центру надання адміністративних послуг, у якому здійснюється обслуговування суб’єкта звернення</w:t>
            </w:r>
          </w:p>
        </w:tc>
        <w:tc>
          <w:tcPr>
            <w:tcW w:w="6520" w:type="dxa"/>
            <w:tcBorders>
              <w:top w:val="outset" w:sz="6" w:space="0" w:color="000000"/>
              <w:left w:val="single" w:sz="4" w:space="0" w:color="auto"/>
              <w:bottom w:val="single" w:sz="4" w:space="0" w:color="auto"/>
              <w:right w:val="outset" w:sz="6" w:space="0" w:color="000000"/>
            </w:tcBorders>
            <w:hideMark/>
          </w:tcPr>
          <w:p w:rsidR="00DF7F59" w:rsidRDefault="00DF7F59" w:rsidP="005E74F8">
            <w:pPr>
              <w:pStyle w:val="a3"/>
              <w:jc w:val="both"/>
              <w:rPr>
                <w:rFonts w:ascii="Times New Roman" w:hAnsi="Times New Roman"/>
                <w:bCs/>
                <w:sz w:val="24"/>
                <w:szCs w:val="24"/>
                <w:lang w:eastAsia="uk-UA"/>
              </w:rPr>
            </w:pPr>
            <w:r>
              <w:rPr>
                <w:rFonts w:ascii="Times New Roman" w:hAnsi="Times New Roman"/>
                <w:bCs/>
                <w:sz w:val="24"/>
                <w:szCs w:val="24"/>
                <w:lang w:eastAsia="uk-UA"/>
              </w:rPr>
              <w:t>Комітет у справах сім’ї і молоді виконкому Тернівської районної у місті ради</w:t>
            </w:r>
          </w:p>
        </w:tc>
      </w:tr>
      <w:tr w:rsidR="00DF7F59" w:rsidTr="003A0BD9">
        <w:trPr>
          <w:trHeight w:val="20"/>
        </w:trPr>
        <w:tc>
          <w:tcPr>
            <w:tcW w:w="709" w:type="dxa"/>
            <w:tcBorders>
              <w:top w:val="single" w:sz="4" w:space="0" w:color="auto"/>
              <w:left w:val="single" w:sz="4" w:space="0" w:color="auto"/>
              <w:bottom w:val="single" w:sz="4" w:space="0" w:color="auto"/>
              <w:right w:val="single" w:sz="4" w:space="0" w:color="auto"/>
            </w:tcBorders>
          </w:tcPr>
          <w:p w:rsidR="00DF7F59" w:rsidRDefault="00DF7F59" w:rsidP="005E74F8">
            <w:pPr>
              <w:pStyle w:val="a3"/>
              <w:jc w:val="center"/>
              <w:rPr>
                <w:rFonts w:ascii="Times New Roman" w:hAnsi="Times New Roman"/>
                <w:sz w:val="24"/>
                <w:szCs w:val="24"/>
                <w:lang w:val="en-US" w:eastAsia="uk-UA"/>
              </w:rPr>
            </w:pPr>
            <w:r>
              <w:rPr>
                <w:rFonts w:ascii="Times New Roman" w:hAnsi="Times New Roman"/>
                <w:sz w:val="24"/>
                <w:szCs w:val="24"/>
                <w:lang w:eastAsia="uk-UA"/>
              </w:rPr>
              <w:t>1</w:t>
            </w:r>
          </w:p>
          <w:p w:rsidR="00DF7F59" w:rsidRDefault="00DF7F59" w:rsidP="005E74F8">
            <w:pPr>
              <w:pStyle w:val="a3"/>
              <w:jc w:val="center"/>
              <w:rPr>
                <w:rFonts w:ascii="Times New Roman" w:hAnsi="Times New Roman"/>
                <w:sz w:val="24"/>
                <w:szCs w:val="24"/>
                <w:lang w:val="en-US" w:eastAsia="uk-UA"/>
              </w:rPr>
            </w:pPr>
          </w:p>
          <w:p w:rsidR="00DF7F59" w:rsidRDefault="00DF7F59" w:rsidP="005E74F8">
            <w:pPr>
              <w:pStyle w:val="a3"/>
              <w:jc w:val="center"/>
              <w:rPr>
                <w:rFonts w:ascii="Times New Roman" w:hAnsi="Times New Roman"/>
                <w:sz w:val="24"/>
                <w:szCs w:val="24"/>
                <w:lang w:eastAsia="uk-UA"/>
              </w:rPr>
            </w:pPr>
          </w:p>
        </w:tc>
        <w:tc>
          <w:tcPr>
            <w:tcW w:w="2694" w:type="dxa"/>
            <w:tcBorders>
              <w:top w:val="single" w:sz="4" w:space="0" w:color="auto"/>
              <w:left w:val="single" w:sz="4" w:space="0" w:color="auto"/>
              <w:bottom w:val="single" w:sz="4" w:space="0" w:color="auto"/>
              <w:right w:val="single" w:sz="4" w:space="0" w:color="auto"/>
            </w:tcBorders>
          </w:tcPr>
          <w:p w:rsidR="00DF7F59" w:rsidRDefault="00DF7F59" w:rsidP="005E74F8">
            <w:pPr>
              <w:pStyle w:val="a3"/>
              <w:jc w:val="both"/>
              <w:rPr>
                <w:rFonts w:ascii="Times New Roman" w:hAnsi="Times New Roman"/>
                <w:sz w:val="24"/>
                <w:szCs w:val="24"/>
                <w:lang w:val="ru-RU" w:eastAsia="uk-UA"/>
              </w:rPr>
            </w:pPr>
            <w:r>
              <w:rPr>
                <w:rFonts w:ascii="Times New Roman" w:hAnsi="Times New Roman"/>
                <w:sz w:val="24"/>
                <w:szCs w:val="24"/>
                <w:lang w:eastAsia="uk-UA"/>
              </w:rPr>
              <w:t xml:space="preserve">Місцезнаходження </w:t>
            </w:r>
          </w:p>
          <w:p w:rsidR="00DF7F59" w:rsidRDefault="00DF7F59" w:rsidP="005E74F8">
            <w:pPr>
              <w:pStyle w:val="a3"/>
              <w:jc w:val="both"/>
              <w:rPr>
                <w:rFonts w:ascii="Times New Roman" w:hAnsi="Times New Roman"/>
                <w:sz w:val="24"/>
                <w:szCs w:val="24"/>
                <w:lang w:val="ru-RU" w:eastAsia="uk-UA"/>
              </w:rPr>
            </w:pPr>
          </w:p>
          <w:p w:rsidR="00DF7F59" w:rsidRDefault="00DF7F59" w:rsidP="005E74F8">
            <w:pPr>
              <w:pStyle w:val="a3"/>
              <w:jc w:val="both"/>
              <w:rPr>
                <w:rFonts w:ascii="Times New Roman" w:hAnsi="Times New Roman"/>
                <w:sz w:val="24"/>
                <w:szCs w:val="24"/>
                <w:lang w:eastAsia="uk-UA"/>
              </w:rPr>
            </w:pPr>
          </w:p>
        </w:tc>
        <w:tc>
          <w:tcPr>
            <w:tcW w:w="6520" w:type="dxa"/>
            <w:tcBorders>
              <w:top w:val="single" w:sz="4" w:space="0" w:color="auto"/>
              <w:left w:val="single" w:sz="4" w:space="0" w:color="auto"/>
              <w:bottom w:val="single" w:sz="4" w:space="0" w:color="auto"/>
              <w:right w:val="single" w:sz="4" w:space="0" w:color="auto"/>
            </w:tcBorders>
          </w:tcPr>
          <w:p w:rsidR="00464DD6" w:rsidRDefault="00DF7F59" w:rsidP="00FF2B92">
            <w:pPr>
              <w:pStyle w:val="a3"/>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50079, Дніпропетровська область, місто Кривий Ріг, вулиця </w:t>
            </w:r>
            <w:r w:rsidR="00921AA7">
              <w:rPr>
                <w:rFonts w:ascii="Times New Roman" w:eastAsia="Times New Roman" w:hAnsi="Times New Roman"/>
                <w:color w:val="000000"/>
                <w:sz w:val="24"/>
                <w:szCs w:val="24"/>
                <w:lang w:eastAsia="ru-RU"/>
              </w:rPr>
              <w:t xml:space="preserve">Антона </w:t>
            </w:r>
            <w:proofErr w:type="spellStart"/>
            <w:r w:rsidR="00921AA7">
              <w:rPr>
                <w:rFonts w:ascii="Times New Roman" w:eastAsia="Times New Roman" w:hAnsi="Times New Roman"/>
                <w:color w:val="000000"/>
                <w:sz w:val="24"/>
                <w:szCs w:val="24"/>
                <w:lang w:eastAsia="ru-RU"/>
              </w:rPr>
              <w:t>Ігнатченка</w:t>
            </w:r>
            <w:proofErr w:type="spellEnd"/>
            <w:r>
              <w:rPr>
                <w:rFonts w:ascii="Times New Roman" w:eastAsia="Times New Roman" w:hAnsi="Times New Roman"/>
                <w:color w:val="000000"/>
                <w:sz w:val="24"/>
                <w:szCs w:val="24"/>
                <w:lang w:eastAsia="ru-RU"/>
              </w:rPr>
              <w:t>, будинок 1</w:t>
            </w:r>
            <w:r w:rsidR="00883A54">
              <w:rPr>
                <w:rFonts w:ascii="Times New Roman" w:eastAsia="Times New Roman" w:hAnsi="Times New Roman"/>
                <w:color w:val="000000"/>
                <w:sz w:val="24"/>
                <w:szCs w:val="24"/>
                <w:lang w:eastAsia="ru-RU"/>
              </w:rPr>
              <w:t>А</w:t>
            </w:r>
            <w:bookmarkStart w:id="0" w:name="_GoBack"/>
            <w:bookmarkEnd w:id="0"/>
            <w:r>
              <w:rPr>
                <w:rFonts w:ascii="Times New Roman" w:eastAsia="Times New Roman" w:hAnsi="Times New Roman"/>
                <w:color w:val="000000"/>
                <w:sz w:val="24"/>
                <w:szCs w:val="24"/>
                <w:lang w:eastAsia="ru-RU"/>
              </w:rPr>
              <w:t>, комітет у справах сім’ї і молоді виконкому Тернівської районної у місті ради, кім. 1</w:t>
            </w:r>
            <w:r w:rsidR="00116827">
              <w:rPr>
                <w:rFonts w:ascii="Times New Roman" w:eastAsia="Times New Roman" w:hAnsi="Times New Roman"/>
                <w:color w:val="000000"/>
                <w:sz w:val="24"/>
                <w:szCs w:val="24"/>
                <w:lang w:eastAsia="ru-RU"/>
              </w:rPr>
              <w:t>3</w:t>
            </w:r>
            <w:r w:rsidR="00FF2B92">
              <w:rPr>
                <w:rFonts w:ascii="Times New Roman" w:eastAsia="Times New Roman" w:hAnsi="Times New Roman"/>
                <w:color w:val="000000"/>
                <w:sz w:val="24"/>
                <w:szCs w:val="24"/>
                <w:lang w:eastAsia="ru-RU"/>
              </w:rPr>
              <w:t>0</w:t>
            </w:r>
          </w:p>
          <w:p w:rsidR="006E3A5F" w:rsidRPr="005E74F8" w:rsidRDefault="006E3A5F" w:rsidP="00FF2B92">
            <w:pPr>
              <w:pStyle w:val="a3"/>
              <w:jc w:val="both"/>
              <w:rPr>
                <w:rFonts w:ascii="Times New Roman" w:eastAsia="Times New Roman" w:hAnsi="Times New Roman"/>
                <w:color w:val="000000"/>
                <w:sz w:val="24"/>
                <w:szCs w:val="24"/>
                <w:lang w:eastAsia="ru-RU"/>
              </w:rPr>
            </w:pPr>
          </w:p>
        </w:tc>
      </w:tr>
      <w:tr w:rsidR="00DF7F59" w:rsidTr="003A0BD9">
        <w:trPr>
          <w:trHeight w:val="20"/>
        </w:trPr>
        <w:tc>
          <w:tcPr>
            <w:tcW w:w="709" w:type="dxa"/>
            <w:tcBorders>
              <w:top w:val="single" w:sz="4" w:space="0" w:color="auto"/>
              <w:left w:val="single" w:sz="4" w:space="0" w:color="auto"/>
              <w:bottom w:val="single" w:sz="4" w:space="0" w:color="auto"/>
              <w:right w:val="single" w:sz="4" w:space="0" w:color="auto"/>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2</w:t>
            </w:r>
          </w:p>
        </w:tc>
        <w:tc>
          <w:tcPr>
            <w:tcW w:w="2694" w:type="dxa"/>
            <w:tcBorders>
              <w:top w:val="single" w:sz="4" w:space="0" w:color="auto"/>
              <w:left w:val="single" w:sz="4" w:space="0" w:color="auto"/>
              <w:bottom w:val="single" w:sz="4" w:space="0" w:color="auto"/>
              <w:right w:val="single" w:sz="4" w:space="0" w:color="auto"/>
            </w:tcBorders>
          </w:tcPr>
          <w:p w:rsidR="00DF7F59" w:rsidRDefault="005E74F8" w:rsidP="005E74F8">
            <w:pPr>
              <w:pStyle w:val="a3"/>
              <w:jc w:val="both"/>
              <w:rPr>
                <w:rFonts w:ascii="Times New Roman" w:hAnsi="Times New Roman"/>
                <w:sz w:val="24"/>
                <w:szCs w:val="24"/>
                <w:lang w:eastAsia="uk-UA"/>
              </w:rPr>
            </w:pPr>
            <w:r w:rsidRPr="005E74F8">
              <w:rPr>
                <w:rFonts w:ascii="Times New Roman" w:hAnsi="Times New Roman"/>
                <w:sz w:val="24"/>
                <w:szCs w:val="24"/>
                <w:lang w:eastAsia="uk-UA"/>
              </w:rPr>
              <w:t>Інформація щодо режиму роботи віддалених робочих місць Центру</w:t>
            </w:r>
          </w:p>
        </w:tc>
        <w:tc>
          <w:tcPr>
            <w:tcW w:w="6520" w:type="dxa"/>
            <w:tcBorders>
              <w:top w:val="single" w:sz="4" w:space="0" w:color="auto"/>
              <w:left w:val="single" w:sz="4" w:space="0" w:color="auto"/>
              <w:bottom w:val="single" w:sz="4" w:space="0" w:color="auto"/>
              <w:right w:val="single" w:sz="4" w:space="0" w:color="auto"/>
            </w:tcBorders>
          </w:tcPr>
          <w:p w:rsidR="00192DF9" w:rsidRPr="00192DF9" w:rsidRDefault="00192DF9" w:rsidP="005E74F8">
            <w:pPr>
              <w:pStyle w:val="a3"/>
              <w:jc w:val="both"/>
              <w:rPr>
                <w:rFonts w:ascii="Times New Roman" w:eastAsia="Times New Roman" w:hAnsi="Times New Roman"/>
                <w:color w:val="000000"/>
                <w:sz w:val="24"/>
                <w:szCs w:val="24"/>
                <w:lang w:eastAsia="ru-RU"/>
              </w:rPr>
            </w:pPr>
            <w:r w:rsidRPr="00192DF9">
              <w:rPr>
                <w:rFonts w:ascii="Times New Roman" w:eastAsia="Times New Roman" w:hAnsi="Times New Roman"/>
                <w:color w:val="000000"/>
                <w:sz w:val="24"/>
                <w:szCs w:val="24"/>
                <w:lang w:eastAsia="ru-RU"/>
              </w:rPr>
              <w:t>Понеділок, середа, четвер, п’ятниця, субота 08.00 – 15.30;</w:t>
            </w:r>
          </w:p>
          <w:p w:rsidR="00192DF9" w:rsidRPr="00192DF9" w:rsidRDefault="00192DF9" w:rsidP="005E74F8">
            <w:pPr>
              <w:pStyle w:val="a3"/>
              <w:jc w:val="both"/>
              <w:rPr>
                <w:rFonts w:ascii="Times New Roman" w:eastAsia="Times New Roman" w:hAnsi="Times New Roman"/>
                <w:color w:val="000000"/>
                <w:sz w:val="24"/>
                <w:szCs w:val="24"/>
                <w:lang w:eastAsia="ru-RU"/>
              </w:rPr>
            </w:pPr>
            <w:r w:rsidRPr="00192DF9">
              <w:rPr>
                <w:rFonts w:ascii="Times New Roman" w:eastAsia="Times New Roman" w:hAnsi="Times New Roman"/>
                <w:color w:val="000000"/>
                <w:sz w:val="24"/>
                <w:szCs w:val="24"/>
                <w:lang w:eastAsia="ru-RU"/>
              </w:rPr>
              <w:t>вівторок 08.00 – 20.00;</w:t>
            </w:r>
          </w:p>
          <w:p w:rsidR="00DF7F59" w:rsidRDefault="00192DF9" w:rsidP="005E74F8">
            <w:pPr>
              <w:pStyle w:val="a3"/>
              <w:jc w:val="both"/>
              <w:rPr>
                <w:rFonts w:ascii="Times New Roman" w:eastAsia="Times New Roman" w:hAnsi="Times New Roman"/>
                <w:color w:val="000000"/>
                <w:sz w:val="24"/>
                <w:szCs w:val="24"/>
                <w:lang w:eastAsia="ru-RU"/>
              </w:rPr>
            </w:pPr>
            <w:r w:rsidRPr="00192DF9">
              <w:rPr>
                <w:rFonts w:ascii="Times New Roman" w:eastAsia="Times New Roman" w:hAnsi="Times New Roman"/>
                <w:color w:val="000000"/>
                <w:sz w:val="24"/>
                <w:szCs w:val="24"/>
                <w:lang w:eastAsia="ru-RU"/>
              </w:rPr>
              <w:t>технічна перерва 12.30 – 13.00</w:t>
            </w:r>
          </w:p>
          <w:p w:rsidR="00464DD6" w:rsidRDefault="00464DD6" w:rsidP="005E74F8">
            <w:pPr>
              <w:pStyle w:val="a3"/>
              <w:jc w:val="both"/>
              <w:rPr>
                <w:rFonts w:ascii="Times New Roman" w:hAnsi="Times New Roman"/>
                <w:sz w:val="24"/>
                <w:szCs w:val="24"/>
                <w:lang w:eastAsia="uk-UA"/>
              </w:rPr>
            </w:pPr>
            <w:r w:rsidRPr="00464DD6">
              <w:rPr>
                <w:rFonts w:ascii="Times New Roman" w:hAnsi="Times New Roman"/>
                <w:sz w:val="24"/>
                <w:szCs w:val="24"/>
                <w:lang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DF7F59" w:rsidRPr="00DF7F59" w:rsidTr="003A0BD9">
        <w:trPr>
          <w:trHeight w:val="20"/>
        </w:trPr>
        <w:tc>
          <w:tcPr>
            <w:tcW w:w="709" w:type="dxa"/>
            <w:tcBorders>
              <w:top w:val="single" w:sz="4" w:space="0" w:color="auto"/>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3</w:t>
            </w:r>
          </w:p>
        </w:tc>
        <w:tc>
          <w:tcPr>
            <w:tcW w:w="2694" w:type="dxa"/>
            <w:tcBorders>
              <w:top w:val="single" w:sz="4" w:space="0" w:color="auto"/>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Телефон/факс (довідки), адреса електронної пошти та веб-сайт</w:t>
            </w:r>
          </w:p>
        </w:tc>
        <w:tc>
          <w:tcPr>
            <w:tcW w:w="6520" w:type="dxa"/>
            <w:tcBorders>
              <w:top w:val="single" w:sz="4" w:space="0" w:color="auto"/>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color w:val="7030A0"/>
                <w:sz w:val="24"/>
                <w:szCs w:val="24"/>
                <w:u w:val="single"/>
              </w:rPr>
            </w:pPr>
            <w:r>
              <w:rPr>
                <w:rFonts w:ascii="Times New Roman" w:eastAsia="Times New Roman" w:hAnsi="Times New Roman"/>
                <w:color w:val="000000"/>
                <w:sz w:val="24"/>
                <w:szCs w:val="24"/>
                <w:lang w:eastAsia="ru-RU"/>
              </w:rPr>
              <w:t xml:space="preserve">Електронна пошта  </w:t>
            </w:r>
            <w:r>
              <w:rPr>
                <w:rFonts w:ascii="Times New Roman" w:hAnsi="Times New Roman"/>
                <w:color w:val="7030A0"/>
                <w:sz w:val="24"/>
                <w:szCs w:val="24"/>
                <w:u w:val="single"/>
                <w:lang w:eastAsia="uk-UA"/>
              </w:rPr>
              <w:t>kssm@trnvk.gov.ua</w:t>
            </w:r>
          </w:p>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rPr>
              <w:t xml:space="preserve">Офіційний </w:t>
            </w:r>
            <w:proofErr w:type="spellStart"/>
            <w:r>
              <w:rPr>
                <w:rFonts w:ascii="Times New Roman" w:hAnsi="Times New Roman"/>
                <w:sz w:val="24"/>
                <w:szCs w:val="24"/>
              </w:rPr>
              <w:t>вебсайт</w:t>
            </w:r>
            <w:proofErr w:type="spellEnd"/>
            <w:r>
              <w:rPr>
                <w:rFonts w:ascii="Times New Roman" w:hAnsi="Times New Roman"/>
                <w:sz w:val="24"/>
                <w:szCs w:val="24"/>
              </w:rPr>
              <w:t xml:space="preserve"> виконкому районної у місті ради: trnvk.gov.ua</w:t>
            </w:r>
          </w:p>
        </w:tc>
      </w:tr>
      <w:tr w:rsidR="00DF7F59" w:rsidTr="001970D3">
        <w:tc>
          <w:tcPr>
            <w:tcW w:w="9923" w:type="dxa"/>
            <w:gridSpan w:val="3"/>
            <w:tcBorders>
              <w:top w:val="outset" w:sz="6" w:space="0" w:color="000000"/>
              <w:left w:val="outset" w:sz="6" w:space="0" w:color="000000"/>
              <w:bottom w:val="outset" w:sz="6" w:space="0" w:color="000000"/>
              <w:right w:val="outset" w:sz="6" w:space="0" w:color="000000"/>
            </w:tcBorders>
            <w:hideMark/>
          </w:tcPr>
          <w:p w:rsidR="00DF7F59" w:rsidRPr="00CE0D40" w:rsidRDefault="00DF7F59" w:rsidP="005E74F8">
            <w:pPr>
              <w:pStyle w:val="a3"/>
              <w:jc w:val="center"/>
              <w:rPr>
                <w:rFonts w:ascii="Times New Roman" w:hAnsi="Times New Roman"/>
                <w:b/>
                <w:sz w:val="24"/>
                <w:szCs w:val="24"/>
                <w:lang w:eastAsia="uk-UA"/>
              </w:rPr>
            </w:pPr>
            <w:r w:rsidRPr="00CE0D40">
              <w:rPr>
                <w:rFonts w:ascii="Times New Roman" w:hAnsi="Times New Roman"/>
                <w:b/>
                <w:sz w:val="24"/>
                <w:szCs w:val="24"/>
                <w:lang w:eastAsia="uk-UA"/>
              </w:rPr>
              <w:t>Нормативні акти, якими регламентується надання послуги</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4</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Кодекси, Закони України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Закон</w:t>
            </w:r>
            <w:r w:rsidR="004870E1">
              <w:rPr>
                <w:rFonts w:ascii="Times New Roman" w:eastAsia="Times New Roman" w:hAnsi="Times New Roman"/>
                <w:sz w:val="24"/>
                <w:szCs w:val="24"/>
                <w:lang w:eastAsia="uk-UA"/>
              </w:rPr>
              <w:t>и</w:t>
            </w:r>
            <w:r>
              <w:rPr>
                <w:rFonts w:ascii="Times New Roman" w:eastAsia="Times New Roman" w:hAnsi="Times New Roman"/>
                <w:sz w:val="24"/>
                <w:szCs w:val="24"/>
                <w:lang w:eastAsia="uk-UA"/>
              </w:rPr>
              <w:t xml:space="preserve"> України «Про охорону дитинства»,   «Про   захист   персональних даних», «Про місцеве самоврядування в Україні»</w:t>
            </w:r>
            <w:r w:rsidR="00F43CFE">
              <w:rPr>
                <w:rFonts w:ascii="Times New Roman" w:eastAsia="Times New Roman" w:hAnsi="Times New Roman"/>
                <w:sz w:val="24"/>
                <w:szCs w:val="24"/>
                <w:lang w:eastAsia="uk-UA"/>
              </w:rPr>
              <w:t>, «Про адміністративну процедуру»</w:t>
            </w:r>
          </w:p>
          <w:p w:rsidR="006E3A5F" w:rsidRDefault="006E3A5F" w:rsidP="005E74F8">
            <w:pPr>
              <w:pStyle w:val="a3"/>
              <w:jc w:val="both"/>
              <w:rPr>
                <w:rFonts w:ascii="Times New Roman" w:hAnsi="Times New Roman"/>
                <w:sz w:val="24"/>
                <w:szCs w:val="24"/>
                <w:highlight w:val="white"/>
              </w:rPr>
            </w:pPr>
          </w:p>
        </w:tc>
      </w:tr>
      <w:tr w:rsidR="00DF7F59" w:rsidRP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5</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Акти Кабінету Міністрів України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Постанова Кабінету Міністрів України від 2 березня 2010 р. №209 «Деякі питання виготовлення і видачі посвідчень    батьків    та    дитини    з багатодітної сім'ї, Наказ Міністерства України у справах сім'ї,  молоді та спорту  від  29.06.2010  №1947  «Про затвердження Інструкції про порядок видачі посвідчень батьків та дитини з багатодітної  сім'ї»</w:t>
            </w:r>
          </w:p>
          <w:p w:rsidR="006E3A5F" w:rsidRDefault="006E3A5F" w:rsidP="005E74F8">
            <w:pPr>
              <w:pStyle w:val="a3"/>
              <w:jc w:val="both"/>
              <w:rPr>
                <w:rFonts w:ascii="Times New Roman" w:hAnsi="Times New Roman"/>
                <w:sz w:val="24"/>
                <w:szCs w:val="24"/>
                <w:highlight w:val="white"/>
              </w:rPr>
            </w:pP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lastRenderedPageBreak/>
              <w:t>6</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Акти центральних органів виконавчої влади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Pr="00F43CFE" w:rsidRDefault="00F43CFE" w:rsidP="005E74F8">
            <w:pPr>
              <w:pStyle w:val="a3"/>
              <w:jc w:val="both"/>
              <w:rPr>
                <w:rFonts w:ascii="Times New Roman" w:hAnsi="Times New Roman"/>
                <w:sz w:val="24"/>
                <w:szCs w:val="24"/>
                <w:highlight w:val="white"/>
              </w:rPr>
            </w:pPr>
            <w:r w:rsidRPr="00F43CFE">
              <w:rPr>
                <w:rFonts w:ascii="Times New Roman" w:hAnsi="Times New Roman"/>
                <w:sz w:val="24"/>
                <w:szCs w:val="24"/>
              </w:rPr>
              <w:t>Накази Міністерства України у справах сім’ї, молоді та спорту від 13.08.2008 № 3337 „Про єдиний облік багатодітних сімей в Україні”, зареєстрований в Міністерстві юстиції України 05.09.2008 за № 815/15506, від 29.06.2010 № 1947 „Про затвердження Інструкції про порядок видачі посвідчень батьків та дитини з багатодітної сім’ї”, зареєстрований в Міністерстві юстиції України 16.07.2010 за № 531/17826</w:t>
            </w:r>
          </w:p>
        </w:tc>
      </w:tr>
      <w:tr w:rsidR="00DF7F59" w:rsidRPr="00DF7F59" w:rsidTr="001970D3">
        <w:trPr>
          <w:trHeight w:val="1131"/>
        </w:trPr>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7</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Акти місцевих органів виконавчої влади/органів місцевого  самоврядування</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highlight w:val="white"/>
              </w:rPr>
            </w:pPr>
            <w:r>
              <w:rPr>
                <w:rFonts w:ascii="Times New Roman" w:hAnsi="Times New Roman"/>
                <w:sz w:val="24"/>
                <w:szCs w:val="24"/>
                <w:highlight w:val="white"/>
                <w:shd w:val="clear" w:color="auto" w:fill="00FF00"/>
              </w:rPr>
              <w:t>Рішення Криворізької міської ради 31.03.2016 № 381 «Про обсяг і межі повноважень районних у місті рад та їх виконавчих органів», зі змінами</w:t>
            </w:r>
          </w:p>
        </w:tc>
      </w:tr>
      <w:tr w:rsidR="00DF7F59" w:rsidTr="001970D3">
        <w:tc>
          <w:tcPr>
            <w:tcW w:w="9923" w:type="dxa"/>
            <w:gridSpan w:val="3"/>
            <w:tcBorders>
              <w:top w:val="outset" w:sz="6" w:space="0" w:color="000000"/>
              <w:left w:val="outset" w:sz="6" w:space="0" w:color="000000"/>
              <w:bottom w:val="outset" w:sz="6" w:space="0" w:color="000000"/>
              <w:right w:val="outset" w:sz="6" w:space="0" w:color="000000"/>
            </w:tcBorders>
            <w:hideMark/>
          </w:tcPr>
          <w:p w:rsidR="00DF7F59" w:rsidRPr="00CE0D40" w:rsidRDefault="00DF7F59" w:rsidP="005E74F8">
            <w:pPr>
              <w:pStyle w:val="a3"/>
              <w:jc w:val="center"/>
              <w:rPr>
                <w:rFonts w:ascii="Times New Roman" w:hAnsi="Times New Roman"/>
                <w:b/>
                <w:sz w:val="24"/>
                <w:szCs w:val="24"/>
                <w:lang w:eastAsia="uk-UA"/>
              </w:rPr>
            </w:pPr>
            <w:r w:rsidRPr="00CE0D40">
              <w:rPr>
                <w:rFonts w:ascii="Times New Roman" w:hAnsi="Times New Roman"/>
                <w:b/>
                <w:sz w:val="24"/>
                <w:szCs w:val="24"/>
                <w:lang w:eastAsia="uk-UA"/>
              </w:rPr>
              <w:t>Умови отримання послуги</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8</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Підстава для отримання послуги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Заява, наявність відповідного пакету документів</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9</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Вичерпний перелік документів, необхідних для отримання послуги</w:t>
            </w:r>
          </w:p>
        </w:tc>
        <w:tc>
          <w:tcPr>
            <w:tcW w:w="6520" w:type="dxa"/>
            <w:tcBorders>
              <w:top w:val="outset" w:sz="6" w:space="0" w:color="000000"/>
              <w:left w:val="outset" w:sz="6" w:space="0" w:color="000000"/>
              <w:bottom w:val="outset" w:sz="6" w:space="0" w:color="000000"/>
              <w:right w:val="outset" w:sz="6" w:space="0" w:color="000000"/>
            </w:tcBorders>
            <w:hideMark/>
          </w:tcPr>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w:t>
            </w:r>
            <w:r w:rsidRPr="00CE0D40">
              <w:rPr>
                <w:rFonts w:ascii="Times New Roman" w:eastAsia="Times New Roman" w:hAnsi="Times New Roman" w:cs="Times New Roman"/>
                <w:sz w:val="24"/>
                <w:szCs w:val="24"/>
                <w:lang w:eastAsia="uk-UA"/>
              </w:rPr>
              <w:tab/>
              <w:t>заява суб’єкта звернення (батька або матері) про оформлення (подовження) посвідчень;</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згода щодо надання дозволу суб’єкта персональних  даних на їх обробку;</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-копії сторінок паспорта громадянина України кожного з батьків із даними про прізвище, ім’я, по батькові (за наявності), дату видачі паспорта;</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копії свідоцтва про шлюб (не стосується батьків, які не перебувають у шлюбі);</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копії свідоцтва про народження дітей;</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реєстраційний номер облікової картки платника податків (за наявності) (крім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про це відмітку в паспорті або які не є громадянами України;</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інформація з місця перебування та місця проживання батьків та     дітей багатодітної сім’ї;</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посвідки на постійне проживання батьків, якщо вони є іноземцями або особами без громадянства, які перебувають в Україні на законних підставах;</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по одній фотокартці батьків та дітей (кольорова або чорно-біла) розміром 30 × 40 міліметрів;</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xml:space="preserve">-довідки загальної середньої, професійної (професійно-технічної), фахової </w:t>
            </w:r>
            <w:proofErr w:type="spellStart"/>
            <w:r w:rsidRPr="00CE0D40">
              <w:rPr>
                <w:rFonts w:ascii="Times New Roman" w:eastAsia="Times New Roman" w:hAnsi="Times New Roman" w:cs="Times New Roman"/>
                <w:sz w:val="24"/>
                <w:szCs w:val="24"/>
                <w:lang w:eastAsia="uk-UA"/>
              </w:rPr>
              <w:t>передвищої</w:t>
            </w:r>
            <w:proofErr w:type="spellEnd"/>
            <w:r w:rsidRPr="00CE0D40">
              <w:rPr>
                <w:rFonts w:ascii="Times New Roman" w:eastAsia="Times New Roman" w:hAnsi="Times New Roman" w:cs="Times New Roman"/>
                <w:sz w:val="24"/>
                <w:szCs w:val="24"/>
                <w:lang w:eastAsia="uk-UA"/>
              </w:rPr>
              <w:t xml:space="preserve"> та вищої освіти (для осіб від 18 до 23 років, які навчаються за денною формою навчання) про підтвердження зарахування до закладу освіти або про переведення на наступний курс навчання в межах відповідної програми підготовки (інформація підтверджується заявником кожного семестру);</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xml:space="preserve">- довідка структурного підрозділу районної, районної у мм. Києві та Севастополі держадміністрації, виконавчого органу міської, районної у місті (у разі її утворення) ради про те, що батькам та дітям за місцем перебування та місцем </w:t>
            </w:r>
            <w:r w:rsidRPr="00CE0D40">
              <w:rPr>
                <w:rFonts w:ascii="Times New Roman" w:eastAsia="Times New Roman" w:hAnsi="Times New Roman" w:cs="Times New Roman"/>
                <w:sz w:val="24"/>
                <w:szCs w:val="24"/>
                <w:lang w:eastAsia="uk-UA"/>
              </w:rPr>
              <w:lastRenderedPageBreak/>
              <w:t>проживання посвідчення не видавалися (у разі, коли місце проживання та місце перебування батьків та дітей різне);</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xml:space="preserve">- у разі народження дитини або навчання особи віком від 18 до 23 років за денною формою навчання за межами України - копія свідоцтва про народження дитини або довідки із закладу освіти з перекладом на українську мову. Вірність перекладу або справжність підпису перекладача засвідчується нотаріально; </w:t>
            </w:r>
          </w:p>
          <w:p w:rsidR="00CE0D40" w:rsidRPr="00CE0D40" w:rsidRDefault="00CE0D40" w:rsidP="00CE0D40">
            <w:pPr>
              <w:tabs>
                <w:tab w:val="left" w:pos="245"/>
              </w:tabs>
              <w:autoSpaceDE w:val="0"/>
              <w:autoSpaceDN w:val="0"/>
              <w:adjustRightInd w:val="0"/>
              <w:spacing w:after="0" w:line="240" w:lineRule="auto"/>
              <w:ind w:left="130" w:hanging="130"/>
              <w:jc w:val="both"/>
              <w:rPr>
                <w:rFonts w:ascii="Times New Roman" w:eastAsia="Times New Roman" w:hAnsi="Times New Roman" w:cs="Times New Roman"/>
                <w:sz w:val="24"/>
                <w:szCs w:val="24"/>
                <w:lang w:eastAsia="uk-UA"/>
              </w:rPr>
            </w:pPr>
            <w:r w:rsidRPr="00CE0D40">
              <w:rPr>
                <w:rFonts w:ascii="Times New Roman" w:eastAsia="Times New Roman" w:hAnsi="Times New Roman" w:cs="Times New Roman"/>
                <w:sz w:val="24"/>
                <w:szCs w:val="24"/>
                <w:lang w:eastAsia="uk-UA"/>
              </w:rPr>
              <w:t>- у разі коли нотаріус не володіє відповідною мовою, переклад документів може бути зроблено перекладачем, справжність підпису якого засвідчує нотаріус;</w:t>
            </w:r>
          </w:p>
          <w:p w:rsidR="00DF7F59" w:rsidRDefault="00CE0D40" w:rsidP="00CE0D40">
            <w:pPr>
              <w:pStyle w:val="a3"/>
              <w:jc w:val="both"/>
              <w:rPr>
                <w:rFonts w:ascii="Times New Roman" w:eastAsia="Times New Roman" w:hAnsi="Times New Roman"/>
                <w:sz w:val="24"/>
                <w:szCs w:val="24"/>
                <w:lang w:eastAsia="uk-UA"/>
              </w:rPr>
            </w:pPr>
            <w:r w:rsidRPr="00CE0D40">
              <w:rPr>
                <w:rFonts w:ascii="Times New Roman" w:eastAsia="Times New Roman" w:hAnsi="Times New Roman"/>
                <w:sz w:val="24"/>
                <w:szCs w:val="24"/>
                <w:lang w:eastAsia="uk-UA"/>
              </w:rPr>
              <w:t xml:space="preserve">- документи, що підтверджують факт виховання дитини одним із батьків (копія рішення суду із зазначенням місця проживання дитини з одним із батьків після розірвання шлюбу; витяг з реєстру територіальної громади, що підтверджує відомості про місце проживання заявника та дитини, у паперовій або електронній формі; копія судового наказу/рішення суду про стягнення аліментів, у якому зазначено місце проживання дитини; копія  висновку служби у справах дітей про підтвердження місця проживання дитини для її тимчасового виїзду за межі України; копія  </w:t>
            </w:r>
            <w:proofErr w:type="spellStart"/>
            <w:r w:rsidRPr="00CE0D40">
              <w:rPr>
                <w:rFonts w:ascii="Times New Roman" w:eastAsia="Times New Roman" w:hAnsi="Times New Roman"/>
                <w:sz w:val="24"/>
                <w:szCs w:val="24"/>
                <w:lang w:eastAsia="uk-UA"/>
              </w:rPr>
              <w:t>акта</w:t>
            </w:r>
            <w:proofErr w:type="spellEnd"/>
            <w:r w:rsidRPr="00CE0D40">
              <w:rPr>
                <w:rFonts w:ascii="Times New Roman" w:eastAsia="Times New Roman" w:hAnsi="Times New Roman"/>
                <w:sz w:val="24"/>
                <w:szCs w:val="24"/>
                <w:lang w:eastAsia="uk-UA"/>
              </w:rPr>
              <w:t xml:space="preserve"> обстеження умов проживання, виданого службою у справах дітей; копія рішення суду про позбавлення батька чи матері батьківських прав, визнання батька чи матері недієздатним (недієздатною), безвісти відсутнім (відсутньою); копія свідоцтва про смерть батька чи матері, копія свідоцтва про народження дитини у разі внесення змін у зв’язку з усиновленням (у разі реєстрації повторного шлюбу та проживання із дітьми від попереднього шлюбу); копії довідки про взяття на облік внутрішньо переміщеної особи</w:t>
            </w:r>
          </w:p>
          <w:p w:rsidR="00CC734D" w:rsidRDefault="00CC734D" w:rsidP="00CE0D40">
            <w:pPr>
              <w:pStyle w:val="a3"/>
              <w:jc w:val="both"/>
              <w:rPr>
                <w:rFonts w:ascii="Times New Roman" w:hAnsi="Times New Roman"/>
                <w:sz w:val="24"/>
                <w:szCs w:val="24"/>
                <w:lang w:eastAsia="uk-UA"/>
              </w:rPr>
            </w:pP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lastRenderedPageBreak/>
              <w:t>10</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Порядок та спосіб подання документів, необхідних для отримання послуги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rPr>
            </w:pPr>
            <w:r>
              <w:rPr>
                <w:rFonts w:ascii="Times New Roman" w:hAnsi="Times New Roman"/>
                <w:sz w:val="24"/>
                <w:szCs w:val="24"/>
              </w:rPr>
              <w:t>Заява та пакет документів подаються до комітету у справах сім’ї і молоді особисто або через представника (законного представника), або у випадках, передбачених законом.</w:t>
            </w:r>
          </w:p>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Якщо документи подаються особисто, заявник пред'являє документ, що посвідчує його особу.</w:t>
            </w:r>
          </w:p>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11</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Платність (безоплатність) надання послуги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rPr>
              <w:t>Безоплатно</w:t>
            </w:r>
          </w:p>
        </w:tc>
      </w:tr>
      <w:tr w:rsidR="00DF7F59" w:rsidTr="001970D3">
        <w:tc>
          <w:tcPr>
            <w:tcW w:w="9923" w:type="dxa"/>
            <w:gridSpan w:val="3"/>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rPr>
            </w:pPr>
            <w:r>
              <w:rPr>
                <w:rFonts w:ascii="Times New Roman" w:hAnsi="Times New Roman"/>
                <w:sz w:val="24"/>
                <w:szCs w:val="24"/>
                <w:lang w:eastAsia="ar-SA"/>
              </w:rPr>
              <w:t>У разі оплати послуги:</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11.1</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 xml:space="preserve"> Нормативно-правові акти, на підставі яких стягується плата</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11.2</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Розмір та порядок унесення плати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lastRenderedPageBreak/>
              <w:t>11.3</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Розрахунковий рахунок для внесення плати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ar-SA"/>
              </w:rPr>
            </w:pPr>
            <w:r>
              <w:rPr>
                <w:rFonts w:ascii="Times New Roman" w:hAnsi="Times New Roman"/>
                <w:sz w:val="24"/>
                <w:szCs w:val="24"/>
                <w:lang w:eastAsia="ar-SA"/>
              </w:rPr>
              <w:t>-</w:t>
            </w:r>
          </w:p>
        </w:tc>
      </w:tr>
      <w:tr w:rsidR="00DF7F59" w:rsidRP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12</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Строк надання послуги</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E93AF2" w:rsidP="00E93AF2">
            <w:pPr>
              <w:pStyle w:val="a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DF7F59">
              <w:rPr>
                <w:rFonts w:ascii="Times New Roman" w:eastAsia="Times New Roman" w:hAnsi="Times New Roman"/>
                <w:sz w:val="24"/>
                <w:szCs w:val="24"/>
                <w:lang w:eastAsia="ru-RU"/>
              </w:rPr>
              <w:t xml:space="preserve">ротягом десяти </w:t>
            </w:r>
            <w:r>
              <w:rPr>
                <w:rFonts w:ascii="Times New Roman" w:eastAsia="Times New Roman" w:hAnsi="Times New Roman"/>
                <w:sz w:val="24"/>
                <w:szCs w:val="24"/>
                <w:lang w:eastAsia="ru-RU"/>
              </w:rPr>
              <w:t>робочих днів з дати надання заяви.</w:t>
            </w:r>
          </w:p>
          <w:p w:rsidR="00E93AF2" w:rsidRDefault="00E93AF2" w:rsidP="00E93AF2">
            <w:pPr>
              <w:pStyle w:val="a3"/>
              <w:jc w:val="both"/>
              <w:rPr>
                <w:rFonts w:ascii="Times New Roman" w:hAnsi="Times New Roman"/>
                <w:sz w:val="24"/>
                <w:szCs w:val="24"/>
                <w:lang w:eastAsia="uk-UA"/>
              </w:rPr>
            </w:pPr>
            <w:r>
              <w:rPr>
                <w:rFonts w:ascii="Times New Roman" w:eastAsia="Times New Roman" w:hAnsi="Times New Roman"/>
                <w:sz w:val="24"/>
                <w:szCs w:val="24"/>
                <w:lang w:eastAsia="ru-RU"/>
              </w:rPr>
              <w:t>Строк може бути подовжено згідно діючого законодавства</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13</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Перелік підстав для відмови у наданні послуги</w:t>
            </w:r>
          </w:p>
        </w:tc>
        <w:tc>
          <w:tcPr>
            <w:tcW w:w="6520" w:type="dxa"/>
            <w:tcBorders>
              <w:top w:val="outset" w:sz="6" w:space="0" w:color="000000"/>
              <w:left w:val="outset" w:sz="6" w:space="0" w:color="000000"/>
              <w:bottom w:val="outset" w:sz="6" w:space="0" w:color="000000"/>
              <w:right w:val="outset" w:sz="6" w:space="0" w:color="000000"/>
            </w:tcBorders>
            <w:hideMark/>
          </w:tcPr>
          <w:p w:rsidR="00A4056C" w:rsidRPr="00A4056C" w:rsidRDefault="00A4056C" w:rsidP="005E74F8">
            <w:pPr>
              <w:pStyle w:val="a3"/>
              <w:jc w:val="both"/>
              <w:rPr>
                <w:rFonts w:ascii="Times New Roman" w:hAnsi="Times New Roman"/>
                <w:sz w:val="24"/>
                <w:szCs w:val="24"/>
              </w:rPr>
            </w:pPr>
            <w:r w:rsidRPr="00A4056C">
              <w:rPr>
                <w:rFonts w:ascii="Times New Roman" w:hAnsi="Times New Roman"/>
                <w:sz w:val="24"/>
                <w:szCs w:val="24"/>
              </w:rPr>
              <w:t>Відсутність підтверджуючих документів</w:t>
            </w:r>
          </w:p>
        </w:tc>
      </w:tr>
      <w:tr w:rsidR="00DF7F59" w:rsidRP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14</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Результат надання послуги</w:t>
            </w:r>
          </w:p>
        </w:tc>
        <w:tc>
          <w:tcPr>
            <w:tcW w:w="6520" w:type="dxa"/>
            <w:tcBorders>
              <w:top w:val="outset" w:sz="6" w:space="0" w:color="000000"/>
              <w:left w:val="outset" w:sz="6" w:space="0" w:color="000000"/>
              <w:bottom w:val="outset" w:sz="6" w:space="0" w:color="000000"/>
              <w:right w:val="outset" w:sz="6" w:space="0" w:color="000000"/>
            </w:tcBorders>
          </w:tcPr>
          <w:p w:rsidR="00DF7F59" w:rsidRPr="00AA663A" w:rsidRDefault="00F43CFE" w:rsidP="00DB2B63">
            <w:pPr>
              <w:autoSpaceDE w:val="0"/>
              <w:autoSpaceDN w:val="0"/>
              <w:adjustRightInd w:val="0"/>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00DF7F59">
              <w:rPr>
                <w:rFonts w:ascii="Times New Roman" w:eastAsia="Times New Roman" w:hAnsi="Times New Roman" w:cs="Times New Roman"/>
                <w:sz w:val="24"/>
                <w:szCs w:val="24"/>
                <w:lang w:eastAsia="uk-UA"/>
              </w:rPr>
              <w:t xml:space="preserve">освідчення батьків та дітей з багатодітної сім’ї </w:t>
            </w:r>
          </w:p>
        </w:tc>
      </w:tr>
      <w:tr w:rsid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15</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Способи отримання відповіді (результату)</w:t>
            </w:r>
          </w:p>
        </w:tc>
        <w:tc>
          <w:tcPr>
            <w:tcW w:w="6520"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Особисто, через законного представника та у випадках передбачених законом</w:t>
            </w:r>
          </w:p>
        </w:tc>
      </w:tr>
      <w:tr w:rsidR="00DF7F59" w:rsidRPr="00DF7F59" w:rsidTr="001970D3">
        <w:tc>
          <w:tcPr>
            <w:tcW w:w="709"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center"/>
              <w:rPr>
                <w:rFonts w:ascii="Times New Roman" w:hAnsi="Times New Roman"/>
                <w:sz w:val="24"/>
                <w:szCs w:val="24"/>
                <w:lang w:eastAsia="uk-UA"/>
              </w:rPr>
            </w:pPr>
            <w:r>
              <w:rPr>
                <w:rFonts w:ascii="Times New Roman" w:hAnsi="Times New Roman"/>
                <w:sz w:val="24"/>
                <w:szCs w:val="24"/>
                <w:lang w:eastAsia="uk-UA"/>
              </w:rPr>
              <w:t>16</w:t>
            </w:r>
          </w:p>
        </w:tc>
        <w:tc>
          <w:tcPr>
            <w:tcW w:w="2694" w:type="dxa"/>
            <w:tcBorders>
              <w:top w:val="outset" w:sz="6" w:space="0" w:color="000000"/>
              <w:left w:val="outset" w:sz="6" w:space="0" w:color="000000"/>
              <w:bottom w:val="outset" w:sz="6" w:space="0" w:color="000000"/>
              <w:right w:val="outset" w:sz="6" w:space="0" w:color="000000"/>
            </w:tcBorders>
            <w:hideMark/>
          </w:tcPr>
          <w:p w:rsidR="00DF7F59" w:rsidRDefault="00DF7F59" w:rsidP="005E74F8">
            <w:pPr>
              <w:pStyle w:val="a3"/>
              <w:jc w:val="both"/>
              <w:rPr>
                <w:rFonts w:ascii="Times New Roman" w:hAnsi="Times New Roman"/>
                <w:sz w:val="24"/>
                <w:szCs w:val="24"/>
                <w:lang w:eastAsia="uk-UA"/>
              </w:rPr>
            </w:pPr>
            <w:r>
              <w:rPr>
                <w:rFonts w:ascii="Times New Roman" w:hAnsi="Times New Roman"/>
                <w:sz w:val="24"/>
                <w:szCs w:val="24"/>
                <w:lang w:eastAsia="uk-UA"/>
              </w:rPr>
              <w:t>Примітка</w:t>
            </w:r>
          </w:p>
        </w:tc>
        <w:tc>
          <w:tcPr>
            <w:tcW w:w="6520" w:type="dxa"/>
            <w:tcBorders>
              <w:top w:val="outset" w:sz="6" w:space="0" w:color="000000"/>
              <w:left w:val="outset" w:sz="6" w:space="0" w:color="000000"/>
              <w:bottom w:val="outset" w:sz="6" w:space="0" w:color="000000"/>
              <w:right w:val="outset" w:sz="6" w:space="0" w:color="000000"/>
            </w:tcBorders>
            <w:hideMark/>
          </w:tcPr>
          <w:p w:rsidR="003A0BD9" w:rsidRDefault="00DF7F59" w:rsidP="003A0BD9">
            <w:pPr>
              <w:pStyle w:val="a3"/>
              <w:ind w:firstLine="709"/>
              <w:jc w:val="both"/>
              <w:rPr>
                <w:rFonts w:ascii="Times New Roman" w:hAnsi="Times New Roman"/>
                <w:sz w:val="24"/>
                <w:szCs w:val="24"/>
                <w:lang w:eastAsia="uk-UA"/>
              </w:rPr>
            </w:pPr>
            <w:r>
              <w:rPr>
                <w:rFonts w:ascii="Times New Roman" w:hAnsi="Times New Roman"/>
                <w:sz w:val="24"/>
                <w:szCs w:val="24"/>
                <w:lang w:eastAsia="uk-UA"/>
              </w:rPr>
              <w:t>Заява та документи подаються на паперових носіях до створення Реєстру (автоматизований банк відомостей єдиного державного обліку посвідчень батьків багатодітної сім’ї та посвідчень дитини з багатодітної сім’ї)</w:t>
            </w:r>
            <w:r w:rsidR="003A0BD9">
              <w:rPr>
                <w:rFonts w:ascii="Times New Roman" w:hAnsi="Times New Roman"/>
                <w:sz w:val="24"/>
                <w:szCs w:val="24"/>
                <w:lang w:eastAsia="uk-UA"/>
              </w:rPr>
              <w:t>.</w:t>
            </w:r>
          </w:p>
          <w:p w:rsidR="003A0BD9" w:rsidRDefault="00E93AF2" w:rsidP="003A0BD9">
            <w:pPr>
              <w:pStyle w:val="a3"/>
              <w:ind w:firstLine="709"/>
              <w:jc w:val="both"/>
              <w:rPr>
                <w:rFonts w:ascii="Times New Roman" w:hAnsi="Times New Roman"/>
                <w:sz w:val="24"/>
                <w:szCs w:val="24"/>
                <w:lang w:eastAsia="uk-UA"/>
              </w:rPr>
            </w:pPr>
            <w:r>
              <w:rPr>
                <w:rFonts w:ascii="Times New Roman" w:hAnsi="Times New Roman"/>
                <w:sz w:val="24"/>
                <w:szCs w:val="24"/>
                <w:lang w:eastAsia="uk-UA"/>
              </w:rPr>
              <w:t xml:space="preserve">Заявник може бути залучений до розгляду справи </w:t>
            </w:r>
            <w:r w:rsidR="003A0BD9">
              <w:rPr>
                <w:rFonts w:ascii="Times New Roman" w:hAnsi="Times New Roman"/>
                <w:sz w:val="24"/>
                <w:szCs w:val="24"/>
                <w:lang w:eastAsia="uk-UA"/>
              </w:rPr>
              <w:t>за необхідністю.</w:t>
            </w:r>
          </w:p>
          <w:p w:rsidR="003A0BD9" w:rsidRDefault="00211404" w:rsidP="003A0BD9">
            <w:pPr>
              <w:pStyle w:val="a3"/>
              <w:ind w:firstLine="709"/>
              <w:jc w:val="both"/>
              <w:rPr>
                <w:rFonts w:ascii="Times New Roman" w:hAnsi="Times New Roman"/>
                <w:sz w:val="24"/>
                <w:szCs w:val="24"/>
                <w:lang w:eastAsia="uk-UA"/>
              </w:rPr>
            </w:pPr>
            <w:r>
              <w:rPr>
                <w:rFonts w:ascii="Times New Roman" w:hAnsi="Times New Roman"/>
                <w:sz w:val="24"/>
                <w:szCs w:val="24"/>
                <w:lang w:eastAsia="uk-UA"/>
              </w:rPr>
              <w:t>Суб’єкт звернення має право оскаржити результат надання публічної послуги шляхом подачі скарги до суду відповідно до закону.</w:t>
            </w:r>
          </w:p>
          <w:p w:rsidR="00DF1D84" w:rsidRDefault="00DF1D84" w:rsidP="003A0BD9">
            <w:pPr>
              <w:pStyle w:val="a3"/>
              <w:ind w:firstLine="709"/>
              <w:jc w:val="both"/>
              <w:rPr>
                <w:rFonts w:ascii="Times New Roman" w:hAnsi="Times New Roman"/>
                <w:sz w:val="24"/>
                <w:szCs w:val="24"/>
                <w:lang w:eastAsia="uk-UA"/>
              </w:rPr>
            </w:pPr>
            <w:r>
              <w:rPr>
                <w:rFonts w:ascii="Times New Roman" w:hAnsi="Times New Roman"/>
                <w:sz w:val="24"/>
                <w:szCs w:val="24"/>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w:t>
            </w:r>
            <w:r w:rsidR="003A0BD9">
              <w:rPr>
                <w:rFonts w:ascii="Times New Roman" w:hAnsi="Times New Roman"/>
                <w:sz w:val="24"/>
                <w:szCs w:val="24"/>
              </w:rPr>
              <w:t>й</w:t>
            </w:r>
            <w:r>
              <w:rPr>
                <w:rFonts w:ascii="Times New Roman" w:hAnsi="Times New Roman"/>
                <w:sz w:val="24"/>
                <w:szCs w:val="24"/>
              </w:rPr>
              <w:t xml:space="preserve"> справі індивідуально.</w:t>
            </w:r>
          </w:p>
        </w:tc>
      </w:tr>
    </w:tbl>
    <w:p w:rsidR="00DF7F59" w:rsidRDefault="00DF7F59" w:rsidP="00DF7F59">
      <w:pPr>
        <w:pStyle w:val="a3"/>
        <w:jc w:val="both"/>
        <w:rPr>
          <w:rFonts w:ascii="Times New Roman" w:hAnsi="Times New Roman"/>
          <w:b/>
          <w:i/>
          <w:sz w:val="24"/>
          <w:szCs w:val="24"/>
        </w:rPr>
      </w:pPr>
    </w:p>
    <w:p w:rsidR="00C34134" w:rsidRPr="00C34134" w:rsidRDefault="00C34134" w:rsidP="00C34134">
      <w:pPr>
        <w:spacing w:after="0" w:line="240" w:lineRule="auto"/>
        <w:jc w:val="both"/>
        <w:rPr>
          <w:rFonts w:ascii="Times New Roman" w:eastAsia="Times New Roman" w:hAnsi="Times New Roman" w:cs="Times New Roman"/>
          <w:b/>
          <w:bCs/>
          <w:i/>
          <w:iCs/>
          <w:sz w:val="24"/>
          <w:szCs w:val="24"/>
        </w:rPr>
      </w:pPr>
      <w:r w:rsidRPr="00C34134">
        <w:rPr>
          <w:rFonts w:ascii="Times New Roman" w:eastAsia="Times New Roman" w:hAnsi="Times New Roman" w:cs="Times New Roman"/>
          <w:b/>
          <w:bCs/>
          <w:i/>
          <w:iCs/>
          <w:sz w:val="24"/>
          <w:szCs w:val="24"/>
        </w:rPr>
        <w:t>Керуюча справами виконкому</w:t>
      </w:r>
    </w:p>
    <w:p w:rsidR="00C34134" w:rsidRPr="00C34134" w:rsidRDefault="00C34134" w:rsidP="00C34134">
      <w:pPr>
        <w:spacing w:after="0" w:line="240" w:lineRule="auto"/>
        <w:jc w:val="both"/>
        <w:rPr>
          <w:rFonts w:ascii="Times New Roman" w:eastAsia="Calibri" w:hAnsi="Times New Roman" w:cs="Times New Roman"/>
          <w:b/>
          <w:i/>
          <w:sz w:val="24"/>
          <w:szCs w:val="24"/>
        </w:rPr>
      </w:pPr>
      <w:r w:rsidRPr="00C34134">
        <w:rPr>
          <w:rFonts w:ascii="Times New Roman" w:eastAsia="Times New Roman" w:hAnsi="Times New Roman" w:cs="Times New Roman"/>
          <w:b/>
          <w:bCs/>
          <w:i/>
          <w:iCs/>
          <w:sz w:val="24"/>
          <w:szCs w:val="24"/>
        </w:rPr>
        <w:t xml:space="preserve">районної у місті ради </w:t>
      </w:r>
      <w:r w:rsidRPr="00C34134">
        <w:rPr>
          <w:rFonts w:ascii="Times New Roman" w:eastAsia="Times New Roman" w:hAnsi="Times New Roman" w:cs="Times New Roman"/>
          <w:b/>
          <w:bCs/>
          <w:i/>
          <w:iCs/>
          <w:sz w:val="24"/>
          <w:szCs w:val="24"/>
        </w:rPr>
        <w:tab/>
      </w:r>
      <w:r w:rsidRPr="00C34134">
        <w:rPr>
          <w:rFonts w:ascii="Times New Roman" w:eastAsia="Times New Roman" w:hAnsi="Times New Roman" w:cs="Times New Roman"/>
          <w:b/>
          <w:bCs/>
          <w:i/>
          <w:iCs/>
          <w:sz w:val="24"/>
          <w:szCs w:val="24"/>
        </w:rPr>
        <w:tab/>
      </w:r>
      <w:r w:rsidRPr="00C34134">
        <w:rPr>
          <w:rFonts w:ascii="Times New Roman" w:eastAsia="Times New Roman" w:hAnsi="Times New Roman" w:cs="Times New Roman"/>
          <w:b/>
          <w:bCs/>
          <w:i/>
          <w:iCs/>
          <w:sz w:val="24"/>
          <w:szCs w:val="24"/>
        </w:rPr>
        <w:tab/>
      </w:r>
      <w:r w:rsidRPr="00C34134">
        <w:rPr>
          <w:rFonts w:ascii="Times New Roman" w:eastAsia="Times New Roman" w:hAnsi="Times New Roman" w:cs="Times New Roman"/>
          <w:b/>
          <w:bCs/>
          <w:i/>
          <w:iCs/>
          <w:sz w:val="24"/>
          <w:szCs w:val="24"/>
        </w:rPr>
        <w:tab/>
      </w:r>
      <w:r w:rsidRPr="00C34134">
        <w:rPr>
          <w:rFonts w:ascii="Times New Roman" w:eastAsia="Times New Roman" w:hAnsi="Times New Roman" w:cs="Times New Roman"/>
          <w:b/>
          <w:bCs/>
          <w:i/>
          <w:iCs/>
          <w:sz w:val="24"/>
          <w:szCs w:val="24"/>
        </w:rPr>
        <w:tab/>
        <w:t xml:space="preserve">                   </w:t>
      </w:r>
      <w:r w:rsidRPr="00C34134">
        <w:rPr>
          <w:rFonts w:ascii="Times New Roman" w:eastAsia="Times New Roman" w:hAnsi="Times New Roman" w:cs="Times New Roman"/>
          <w:b/>
          <w:bCs/>
          <w:i/>
          <w:iCs/>
          <w:sz w:val="24"/>
          <w:szCs w:val="24"/>
        </w:rPr>
        <w:tab/>
        <w:t>Алла ГОЛОВАТА</w:t>
      </w:r>
    </w:p>
    <w:p w:rsidR="00757AAB" w:rsidRPr="005E74F8" w:rsidRDefault="00883A54" w:rsidP="00C34134">
      <w:pPr>
        <w:pStyle w:val="a3"/>
        <w:jc w:val="both"/>
        <w:rPr>
          <w:rFonts w:ascii="Times New Roman" w:hAnsi="Times New Roman"/>
          <w:b/>
          <w:i/>
          <w:sz w:val="24"/>
          <w:szCs w:val="24"/>
        </w:rPr>
      </w:pPr>
    </w:p>
    <w:sectPr w:rsidR="00757AAB" w:rsidRPr="005E74F8" w:rsidSect="006A26FF">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6FF" w:rsidRDefault="006A26FF" w:rsidP="006A26FF">
      <w:pPr>
        <w:spacing w:after="0" w:line="240" w:lineRule="auto"/>
      </w:pPr>
      <w:r>
        <w:separator/>
      </w:r>
    </w:p>
  </w:endnote>
  <w:endnote w:type="continuationSeparator" w:id="0">
    <w:p w:rsidR="006A26FF" w:rsidRDefault="006A26FF" w:rsidP="006A2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6FF" w:rsidRDefault="006A26FF" w:rsidP="006A26FF">
      <w:pPr>
        <w:spacing w:after="0" w:line="240" w:lineRule="auto"/>
      </w:pPr>
      <w:r>
        <w:separator/>
      </w:r>
    </w:p>
  </w:footnote>
  <w:footnote w:type="continuationSeparator" w:id="0">
    <w:p w:rsidR="006A26FF" w:rsidRDefault="006A26FF" w:rsidP="006A2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6FF" w:rsidRPr="006A26FF" w:rsidRDefault="006A26FF" w:rsidP="006A26FF">
    <w:pPr>
      <w:pStyle w:val="a6"/>
      <w:tabs>
        <w:tab w:val="left" w:pos="6615"/>
      </w:tabs>
      <w:rPr>
        <w:rFonts w:ascii="Times New Roman" w:hAnsi="Times New Roman" w:cs="Times New Roman"/>
        <w:sz w:val="24"/>
      </w:rPr>
    </w:pPr>
    <w:r>
      <w:tab/>
    </w:r>
    <w:sdt>
      <w:sdtPr>
        <w:id w:val="-1059790120"/>
        <w:docPartObj>
          <w:docPartGallery w:val="Page Numbers (Top of Page)"/>
          <w:docPartUnique/>
        </w:docPartObj>
      </w:sdtPr>
      <w:sdtEndPr>
        <w:rPr>
          <w:rFonts w:ascii="Times New Roman" w:hAnsi="Times New Roman" w:cs="Times New Roman"/>
          <w:sz w:val="24"/>
        </w:rPr>
      </w:sdtEndPr>
      <w:sdtContent>
        <w:r w:rsidRPr="006A26FF">
          <w:rPr>
            <w:rFonts w:ascii="Times New Roman" w:hAnsi="Times New Roman" w:cs="Times New Roman"/>
            <w:sz w:val="24"/>
          </w:rPr>
          <w:fldChar w:fldCharType="begin"/>
        </w:r>
        <w:r w:rsidRPr="006A26FF">
          <w:rPr>
            <w:rFonts w:ascii="Times New Roman" w:hAnsi="Times New Roman" w:cs="Times New Roman"/>
            <w:sz w:val="24"/>
          </w:rPr>
          <w:instrText>PAGE   \* MERGEFORMAT</w:instrText>
        </w:r>
        <w:r w:rsidRPr="006A26FF">
          <w:rPr>
            <w:rFonts w:ascii="Times New Roman" w:hAnsi="Times New Roman" w:cs="Times New Roman"/>
            <w:sz w:val="24"/>
          </w:rPr>
          <w:fldChar w:fldCharType="separate"/>
        </w:r>
        <w:r w:rsidR="00883A54">
          <w:rPr>
            <w:rFonts w:ascii="Times New Roman" w:hAnsi="Times New Roman" w:cs="Times New Roman"/>
            <w:noProof/>
            <w:sz w:val="24"/>
          </w:rPr>
          <w:t>4</w:t>
        </w:r>
        <w:r w:rsidRPr="006A26FF">
          <w:rPr>
            <w:rFonts w:ascii="Times New Roman" w:hAnsi="Times New Roman" w:cs="Times New Roman"/>
            <w:sz w:val="24"/>
          </w:rPr>
          <w:fldChar w:fldCharType="end"/>
        </w:r>
      </w:sdtContent>
    </w:sdt>
    <w:r>
      <w:rPr>
        <w:rFonts w:ascii="Times New Roman" w:hAnsi="Times New Roman" w:cs="Times New Roman"/>
        <w:sz w:val="24"/>
      </w:rPr>
      <w:tab/>
    </w:r>
    <w:r w:rsidRPr="006A26FF">
      <w:rPr>
        <w:rFonts w:ascii="Times New Roman" w:hAnsi="Times New Roman" w:cs="Times New Roman"/>
        <w:b/>
        <w:i/>
        <w:sz w:val="24"/>
      </w:rPr>
      <w:t>Продовження додатка</w:t>
    </w:r>
    <w:r>
      <w:rPr>
        <w:rFonts w:ascii="Times New Roman" w:hAnsi="Times New Roman" w:cs="Times New Roman"/>
        <w:b/>
        <w:i/>
        <w:sz w:val="24"/>
      </w:rPr>
      <w:t xml:space="preserve"> </w:t>
    </w:r>
    <w:r w:rsidR="00883A54">
      <w:rPr>
        <w:rFonts w:ascii="Times New Roman" w:hAnsi="Times New Roman" w:cs="Times New Roman"/>
        <w:b/>
        <w:i/>
        <w:sz w:val="24"/>
      </w:rPr>
      <w:t>115</w:t>
    </w:r>
  </w:p>
  <w:p w:rsidR="006A26FF" w:rsidRDefault="006A26F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59"/>
    <w:rsid w:val="00116827"/>
    <w:rsid w:val="00192DF9"/>
    <w:rsid w:val="001970D3"/>
    <w:rsid w:val="00211404"/>
    <w:rsid w:val="003350B0"/>
    <w:rsid w:val="0037338D"/>
    <w:rsid w:val="003A0BD9"/>
    <w:rsid w:val="00445796"/>
    <w:rsid w:val="00464DD6"/>
    <w:rsid w:val="004870E1"/>
    <w:rsid w:val="0057749E"/>
    <w:rsid w:val="005E74F8"/>
    <w:rsid w:val="005F09DF"/>
    <w:rsid w:val="00617BAB"/>
    <w:rsid w:val="00634AEE"/>
    <w:rsid w:val="0065276F"/>
    <w:rsid w:val="006A26FF"/>
    <w:rsid w:val="006E3A5F"/>
    <w:rsid w:val="007A1C5A"/>
    <w:rsid w:val="007E17D8"/>
    <w:rsid w:val="00883A54"/>
    <w:rsid w:val="008E7C0F"/>
    <w:rsid w:val="00921AA7"/>
    <w:rsid w:val="009521B8"/>
    <w:rsid w:val="009E2E60"/>
    <w:rsid w:val="00A4056C"/>
    <w:rsid w:val="00A73D2C"/>
    <w:rsid w:val="00AA663A"/>
    <w:rsid w:val="00C34134"/>
    <w:rsid w:val="00CC734D"/>
    <w:rsid w:val="00CE0D40"/>
    <w:rsid w:val="00D4667D"/>
    <w:rsid w:val="00DB2B63"/>
    <w:rsid w:val="00DF1D84"/>
    <w:rsid w:val="00DF7F59"/>
    <w:rsid w:val="00E93AF2"/>
    <w:rsid w:val="00F43CFE"/>
    <w:rsid w:val="00FD2C5D"/>
    <w:rsid w:val="00FF0E92"/>
    <w:rsid w:val="00FF2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9C818"/>
  <w15:chartTrackingRefBased/>
  <w15:docId w15:val="{5468178B-5E59-4C37-8681-2A873725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F59"/>
    <w:pPr>
      <w:spacing w:line="25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F59"/>
    <w:pPr>
      <w:spacing w:after="0" w:line="240" w:lineRule="auto"/>
    </w:pPr>
    <w:rPr>
      <w:rFonts w:ascii="Calibri" w:eastAsia="Calibri" w:hAnsi="Calibri" w:cs="Times New Roman"/>
      <w:lang w:val="uk-UA"/>
    </w:rPr>
  </w:style>
  <w:style w:type="paragraph" w:styleId="a4">
    <w:name w:val="Balloon Text"/>
    <w:basedOn w:val="a"/>
    <w:link w:val="a5"/>
    <w:uiPriority w:val="99"/>
    <w:semiHidden/>
    <w:unhideWhenUsed/>
    <w:rsid w:val="00FF0E92"/>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FF0E92"/>
    <w:rPr>
      <w:rFonts w:ascii="Segoe UI" w:hAnsi="Segoe UI" w:cs="Segoe UI"/>
      <w:sz w:val="18"/>
      <w:szCs w:val="18"/>
      <w:lang w:val="uk-UA"/>
    </w:rPr>
  </w:style>
  <w:style w:type="paragraph" w:styleId="a6">
    <w:name w:val="header"/>
    <w:basedOn w:val="a"/>
    <w:link w:val="a7"/>
    <w:uiPriority w:val="99"/>
    <w:unhideWhenUsed/>
    <w:rsid w:val="006A26F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6A26FF"/>
    <w:rPr>
      <w:lang w:val="uk-UA"/>
    </w:rPr>
  </w:style>
  <w:style w:type="paragraph" w:styleId="a8">
    <w:name w:val="footer"/>
    <w:basedOn w:val="a"/>
    <w:link w:val="a9"/>
    <w:uiPriority w:val="99"/>
    <w:unhideWhenUsed/>
    <w:rsid w:val="006A26F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6A26FF"/>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562201">
      <w:bodyDiv w:val="1"/>
      <w:marLeft w:val="0"/>
      <w:marRight w:val="0"/>
      <w:marTop w:val="0"/>
      <w:marBottom w:val="0"/>
      <w:divBdr>
        <w:top w:val="none" w:sz="0" w:space="0" w:color="auto"/>
        <w:left w:val="none" w:sz="0" w:space="0" w:color="auto"/>
        <w:bottom w:val="none" w:sz="0" w:space="0" w:color="auto"/>
        <w:right w:val="none" w:sz="0" w:space="0" w:color="auto"/>
      </w:divBdr>
    </w:div>
    <w:div w:id="932084075">
      <w:bodyDiv w:val="1"/>
      <w:marLeft w:val="0"/>
      <w:marRight w:val="0"/>
      <w:marTop w:val="0"/>
      <w:marBottom w:val="0"/>
      <w:divBdr>
        <w:top w:val="none" w:sz="0" w:space="0" w:color="auto"/>
        <w:left w:val="none" w:sz="0" w:space="0" w:color="auto"/>
        <w:bottom w:val="none" w:sz="0" w:space="0" w:color="auto"/>
        <w:right w:val="none" w:sz="0" w:space="0" w:color="auto"/>
      </w:divBdr>
    </w:div>
    <w:div w:id="1363169790">
      <w:bodyDiv w:val="1"/>
      <w:marLeft w:val="0"/>
      <w:marRight w:val="0"/>
      <w:marTop w:val="0"/>
      <w:marBottom w:val="0"/>
      <w:divBdr>
        <w:top w:val="none" w:sz="0" w:space="0" w:color="auto"/>
        <w:left w:val="none" w:sz="0" w:space="0" w:color="auto"/>
        <w:bottom w:val="none" w:sz="0" w:space="0" w:color="auto"/>
        <w:right w:val="none" w:sz="0" w:space="0" w:color="auto"/>
      </w:divBdr>
    </w:div>
    <w:div w:id="173489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5110</Words>
  <Characters>2914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Vikonkom</cp:lastModifiedBy>
  <cp:revision>26</cp:revision>
  <cp:lastPrinted>2026-01-12T08:54:00Z</cp:lastPrinted>
  <dcterms:created xsi:type="dcterms:W3CDTF">2023-11-29T11:36:00Z</dcterms:created>
  <dcterms:modified xsi:type="dcterms:W3CDTF">2026-01-12T08:54:00Z</dcterms:modified>
</cp:coreProperties>
</file>